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B21B7C" w14:textId="567B836D" w:rsidR="000F5524" w:rsidRPr="007C2FDA" w:rsidRDefault="00BC44C8" w:rsidP="00AC07BE">
      <w:pPr>
        <w:jc w:val="both"/>
        <w:rPr>
          <w:b/>
          <w:bCs/>
        </w:rPr>
      </w:pPr>
      <w:r w:rsidRPr="007C2FDA">
        <w:rPr>
          <w:b/>
          <w:bCs/>
        </w:rPr>
        <w:t xml:space="preserve">Forgatókönyv: </w:t>
      </w:r>
      <w:r w:rsidR="00D9175A">
        <w:rPr>
          <w:b/>
          <w:bCs/>
        </w:rPr>
        <w:t>gazdasági társaságok</w:t>
      </w:r>
    </w:p>
    <w:p w14:paraId="39F0AE29" w14:textId="38FF79AC" w:rsidR="00C53837" w:rsidRPr="007C2FDA" w:rsidRDefault="00C53837" w:rsidP="00AC07BE">
      <w:pPr>
        <w:jc w:val="both"/>
        <w:rPr>
          <w:b/>
          <w:bCs/>
        </w:rPr>
      </w:pPr>
      <w:r w:rsidRPr="007C2FDA">
        <w:rPr>
          <w:b/>
          <w:bCs/>
        </w:rPr>
        <w:t xml:space="preserve">ppt anyag és a tankönyv </w:t>
      </w:r>
      <w:r w:rsidR="00D9175A">
        <w:rPr>
          <w:b/>
          <w:bCs/>
        </w:rPr>
        <w:t>84</w:t>
      </w:r>
      <w:r w:rsidRPr="007C2FDA">
        <w:rPr>
          <w:b/>
          <w:bCs/>
        </w:rPr>
        <w:t>-</w:t>
      </w:r>
      <w:r w:rsidR="00D9175A">
        <w:rPr>
          <w:b/>
          <w:bCs/>
        </w:rPr>
        <w:t>135</w:t>
      </w:r>
      <w:r w:rsidRPr="007C2FDA">
        <w:rPr>
          <w:b/>
          <w:bCs/>
        </w:rPr>
        <w:t xml:space="preserve"> alapján</w:t>
      </w:r>
    </w:p>
    <w:p w14:paraId="6A969263" w14:textId="60135932" w:rsidR="00544C94" w:rsidRPr="00E84A96" w:rsidRDefault="00544C94" w:rsidP="00AC07BE">
      <w:pPr>
        <w:jc w:val="both"/>
        <w:rPr>
          <w:b/>
          <w:bCs/>
        </w:rPr>
      </w:pPr>
    </w:p>
    <w:p w14:paraId="2BFCA1F4" w14:textId="57A5B4E0" w:rsidR="007127F1" w:rsidRDefault="00CB4558" w:rsidP="007127F1">
      <w:pPr>
        <w:spacing w:after="120"/>
        <w:jc w:val="both"/>
      </w:pPr>
      <w:r>
        <w:t>A gazdasági társaságokalapítása, működése és megszűnése minden társadalomban, minden korban és helyen nemcsak a gazdasági törvényszerűségek szerint történik, hanem mivel a jelentősége az adott társadalomban olyan jelentős, ezért a társadalom azt a jog eszközével is szabályozza, alakítja.</w:t>
      </w:r>
    </w:p>
    <w:p w14:paraId="0B18E5C5" w14:textId="449EA1BC" w:rsidR="00CB4558" w:rsidRDefault="00CB4558" w:rsidP="007127F1">
      <w:pPr>
        <w:spacing w:after="120"/>
        <w:jc w:val="both"/>
      </w:pPr>
      <w:r>
        <w:t xml:space="preserve">Milyen teljesen hétköznapi példák képezhetik a társasági jog – immáron a Polgári Törvénykönyv III. könyvének a – tárgyát? </w:t>
      </w:r>
    </w:p>
    <w:p w14:paraId="14AF9127" w14:textId="5C886579" w:rsidR="00CB4558" w:rsidRDefault="00CB4558" w:rsidP="007127F1">
      <w:pPr>
        <w:spacing w:after="120"/>
        <w:jc w:val="both"/>
      </w:pPr>
      <w:r>
        <w:t>Ha pl. egy baráti társaság az egyetem elvégzése után összeáll, hogy egy közös ötletből közösen tudjanak hasznot/nyereséget realizálni. De</w:t>
      </w:r>
      <w:r w:rsidR="00C153E2">
        <w:t xml:space="preserve"> akkor is a társasági jog szabályait kell alkalmazni, ha valaki vezető tisztségviselőként elhelyezkedik, esetleg üzletrészt szerez egy gazdasági társaságban, vagy részvényes lesz. Hogy ilyen esetekben milyen jogok illetik és milyen kötelezettségek terhelik, ezzel foglalkozik elsődlegesen a Ptk. ezen könyve, illetve adott esetben a kapcsolódó jogszabályok, mint pl. a Cégtörvény, a Számviteli törvény, a Tőkepiaci törvény, vagy akár a Munka törvénykönyve.</w:t>
      </w:r>
    </w:p>
    <w:p w14:paraId="4FA1CACF" w14:textId="4F6FF377" w:rsidR="00C153E2" w:rsidRDefault="00C153E2" w:rsidP="007127F1">
      <w:pPr>
        <w:spacing w:after="120"/>
        <w:jc w:val="both"/>
      </w:pPr>
      <w:r>
        <w:t>Nézzük meg ennek a szabályrendszernek egy területét, amiből jó következtetéseket lehet levonni a teljes rendszerre vonatkozóan. Első példaként említettünk egy baráti társaságot</w:t>
      </w:r>
      <w:r w:rsidR="00ED01B7">
        <w:t xml:space="preserve"> (Pl. Jancsi, Julcsi, Matyi és Kati)</w:t>
      </w:r>
      <w:r>
        <w:t xml:space="preserve">, akik az egyetem elvégzése után összeállnak, mivel van egy közös ötletük, amit </w:t>
      </w:r>
      <w:r w:rsidR="00ED01B7">
        <w:t>mindenki közreműködésével együtt meg tudnak valósítani és így nyereséget tudnak realizálni. Ezáltal azt csinálnák, amit szeretnek és, ha minden a terveik szerint alakul, jól meg is élnek belőle.</w:t>
      </w:r>
      <w:r w:rsidR="00995689">
        <w:t xml:space="preserve"> Matyi dolgozta ki az ötletet a gyakorlatban alkalmazható megoldássá</w:t>
      </w:r>
      <w:r w:rsidR="00BC57B4">
        <w:t xml:space="preserve"> és kapott rá jogi védelmet</w:t>
      </w:r>
      <w:r w:rsidR="00995689">
        <w:t>, Julcsi tud a munkavégzéshez egy helyiséget biztosítani és Kati és Jancsi pedig 2-2 millió forintot tudnak rendelkezésre bocsátani, hogy a közös cégük elkezdhesse a működését.</w:t>
      </w:r>
    </w:p>
    <w:p w14:paraId="24E2DBD5" w14:textId="7DA37D92" w:rsidR="00ED01B7" w:rsidRDefault="00ED01B7" w:rsidP="007127F1">
      <w:pPr>
        <w:spacing w:after="120"/>
        <w:jc w:val="both"/>
      </w:pPr>
      <w:r>
        <w:t>Az első kérdés, hogy milyen társaságot alapítsanak? Julcsi emlékezett</w:t>
      </w:r>
      <w:r w:rsidR="002645D5">
        <w:t>, hogy a</w:t>
      </w:r>
      <w:r>
        <w:t xml:space="preserve"> jog típuskényszert ír elő: csak a meghatározott 4 típusban (közkereseti társaság, betéti társaság, korlátolt felelőségű társaság és részvénytársaság) lehet gazdasági társaságot alapítani. </w:t>
      </w:r>
    </w:p>
    <w:p w14:paraId="536F13F1" w14:textId="77777777" w:rsidR="00692F18" w:rsidRDefault="00ED01B7" w:rsidP="007127F1">
      <w:pPr>
        <w:spacing w:after="120"/>
        <w:jc w:val="both"/>
      </w:pPr>
      <w:r>
        <w:t xml:space="preserve">Jancsi </w:t>
      </w:r>
      <w:r w:rsidR="002645D5">
        <w:t xml:space="preserve">is </w:t>
      </w:r>
      <w:r>
        <w:t xml:space="preserve">utána nézett és azt találta, hogy a gazdasági társaságok mind jogi személyek, amelyek legfőbb kötelező jellemzői, </w:t>
      </w:r>
      <w:r w:rsidR="00692F18">
        <w:t>hogy valamilyen célra alapíthatók (az ő esetükben üzletszerű gazdasági tevékenység folytatására) és jogi személyként állami elismertséggel rendelkeznek.</w:t>
      </w:r>
    </w:p>
    <w:p w14:paraId="76ECA856" w14:textId="596C0596" w:rsidR="002641D4" w:rsidRDefault="00692F18" w:rsidP="007127F1">
      <w:pPr>
        <w:spacing w:after="120"/>
        <w:jc w:val="both"/>
      </w:pPr>
      <w:r>
        <w:t>Matyi is körbenézett, és azt tudta meg, hogy a jogi személy gazdasági társaságoknak</w:t>
      </w:r>
      <w:r w:rsidR="00ED01B7">
        <w:t xml:space="preserve"> rendelkezniük kell valamilyen saját vagyonnal</w:t>
      </w:r>
      <w:r w:rsidR="002645D5">
        <w:t>,</w:t>
      </w:r>
      <w:r w:rsidR="00ED01B7">
        <w:t xml:space="preserve"> amit </w:t>
      </w:r>
      <w:r w:rsidR="002645D5">
        <w:t>nekik</w:t>
      </w:r>
      <w:r w:rsidR="00ED01B7">
        <w:t xml:space="preserve"> mint alapít</w:t>
      </w:r>
      <w:r w:rsidR="002645D5">
        <w:t>ó</w:t>
      </w:r>
      <w:r w:rsidR="00ED01B7">
        <w:t>k</w:t>
      </w:r>
      <w:r w:rsidR="002645D5">
        <w:t>nak kell</w:t>
      </w:r>
      <w:r w:rsidR="00ED01B7">
        <w:t xml:space="preserve"> az alapításkor ennek a jogi személy társaságnak a rendelkezésére</w:t>
      </w:r>
      <w:r w:rsidR="002645D5">
        <w:t xml:space="preserve"> bocsátani. Ez már azt jelenti, hogy </w:t>
      </w:r>
      <w:r w:rsidR="00995689">
        <w:t>adott esetben</w:t>
      </w:r>
      <w:r w:rsidR="002645D5">
        <w:t xml:space="preserve"> bizonyos társasági típusok kevésbé jöhetnek szóba, mert a törvény különböző minimum értékeket ír elő. Sőt </w:t>
      </w:r>
      <w:r>
        <w:t>Matyi</w:t>
      </w:r>
      <w:r w:rsidR="002645D5">
        <w:t xml:space="preserve"> azt is közölte a többiekkel, hogy azt is meg kell fontolniuk a társaság formájának a megválasztásakor, hogy milyen mértékben kívánnak a társaságuk tevékenységéért felelősséget vállalni, ami ugyan egy mögöttes helytállást jelent – tehát akkor kerülhet rá sor, ha már a társaság maga nem tud helyt állni a kötelezettségeiért. </w:t>
      </w:r>
    </w:p>
    <w:p w14:paraId="37800F3C" w14:textId="6D2505C0" w:rsidR="002641D4" w:rsidRDefault="00995689" w:rsidP="007127F1">
      <w:pPr>
        <w:spacing w:after="120"/>
        <w:jc w:val="both"/>
      </w:pPr>
      <w:r>
        <w:lastRenderedPageBreak/>
        <w:t xml:space="preserve">És hát persze, azt mindannyian tudták, hogy ennek a társaságnak a működéséhez valamilyen szervezettel is rendelkeznie kell, különben csak káosz uralkodna. Ezért Kati utánanézett, hogy milyen szervezeti egységnek kell működnie egy társaságnál és arról világosította fel a barátait, hogy kell lennie egy legfőbb döntéshozó szervnek, amelynek először az alapítók a tagja és ők döntenek a társaság stratégiai ügyeiben, </w:t>
      </w:r>
      <w:r w:rsidR="009759A2">
        <w:t>fogadják el a beszámolót és határoznak a nyereség felosztásáról – ha lesz. Van egy képviseletet és ügyvezetést (operatív irányítást) ellátó szerv, melynek tagjai vezető t</w:t>
      </w:r>
      <w:r w:rsidR="00BC57B4">
        <w:t>i</w:t>
      </w:r>
      <w:r w:rsidR="009759A2">
        <w:t>sztségviselők egy társaságban. A társaság működésére adott esetben kötelező lehet, de adott esetben csak lehetőség az ellenőrző szerve létrehozása, melyet felügyelő bizottságnak neveznek. Végül nemcsak a társaság jövőbeni eredményessége miatt, hanem a hitelezők, illetve az állam (adóhatóság) érdekeit is szolgálja a kötelező állandó könyvvizsgáló munkája. Ezek megnevezése társaságtól függő.</w:t>
      </w:r>
    </w:p>
    <w:p w14:paraId="2DAACCF6" w14:textId="267F0EA0" w:rsidR="009759A2" w:rsidRDefault="009759A2" w:rsidP="007127F1">
      <w:pPr>
        <w:spacing w:after="120"/>
        <w:jc w:val="both"/>
      </w:pPr>
      <w:r>
        <w:t>És akkor el kezdtek tanakodni, hogy milyen típus lenne nekik leginkább megfelelő?</w:t>
      </w:r>
    </w:p>
    <w:p w14:paraId="7360D295" w14:textId="2D517482" w:rsidR="009759A2" w:rsidRDefault="009759A2" w:rsidP="007127F1">
      <w:pPr>
        <w:spacing w:after="120"/>
        <w:jc w:val="both"/>
      </w:pPr>
      <w:r>
        <w:t>Ön mit gondol?</w:t>
      </w:r>
    </w:p>
    <w:p w14:paraId="6F9FA85C" w14:textId="51B0AA73" w:rsidR="00ED01B7" w:rsidRPr="00FF508B" w:rsidRDefault="009759A2" w:rsidP="007127F1">
      <w:pPr>
        <w:spacing w:after="120"/>
        <w:jc w:val="both"/>
      </w:pPr>
      <w:r>
        <w:t xml:space="preserve">A fiatalok mérlegelték, hogy a </w:t>
      </w:r>
      <w:r w:rsidR="002645D5">
        <w:t>kkt. és a bt. esetében a vagyoni hozzájárulás</w:t>
      </w:r>
      <w:r>
        <w:t xml:space="preserve"> mértéke ugyan  nincs meghatározva, de ők nem rendelkeznek olyan vagyonnal, amivel felelős módon tudnának mögöttes helytállást biztosítani – úgy, hogy az üzleti világban komolyan vegyék őket. Amúgy is mindannyian egyformán kívánnak közreműködni, ami a bt. esetében a beltag és a kültag vonatkozásában nem menne. A részvénytársaság jóval nagyobb tőkeigényű, mint a</w:t>
      </w:r>
      <w:r w:rsidR="00BC57B4">
        <w:t>miben ők gondolkodni tudnak. Ezért a korlátolt felelőségű társaságot választották, ahol mindannyian</w:t>
      </w:r>
      <w:r w:rsidR="002645D5">
        <w:t xml:space="preserve"> </w:t>
      </w:r>
      <w:r w:rsidR="00BC57B4">
        <w:t>tudtak vagyoni hozzájárulást teljesíteni, ki-ki pénzben, volt aki dologban (ingatlan) és volt aki vagyoni értékű jogban). Ezek tisztázása után egymással társasági szerződést kötöttek, amelyet egy ügyvéd ellenjegyzett - mert közjegyző nem volt a közelben, hogy okiratba foglalja -, és ugyan csak egy héttel később nyújtotta a cégbírósághoz, mivel erre 30 napos határidő állt rendelkezésre, de a fiatalok már innentől előtársaságként megkezdhették működésüket.</w:t>
      </w:r>
    </w:p>
    <w:sectPr w:rsidR="00ED01B7" w:rsidRPr="00FF508B" w:rsidSect="00AE5CAC">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mic Sans MS">
    <w:panose1 w:val="030F0702030302020204"/>
    <w:charset w:val="EE"/>
    <w:family w:val="script"/>
    <w:pitch w:val="variable"/>
    <w:sig w:usb0="00000287" w:usb1="00000013"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4C8"/>
    <w:rsid w:val="00066409"/>
    <w:rsid w:val="0007621F"/>
    <w:rsid w:val="00080B54"/>
    <w:rsid w:val="000E1493"/>
    <w:rsid w:val="000F5524"/>
    <w:rsid w:val="001F3886"/>
    <w:rsid w:val="002028B3"/>
    <w:rsid w:val="00261931"/>
    <w:rsid w:val="002641D4"/>
    <w:rsid w:val="002645D5"/>
    <w:rsid w:val="00286846"/>
    <w:rsid w:val="002A4040"/>
    <w:rsid w:val="002C71DB"/>
    <w:rsid w:val="002E6AD4"/>
    <w:rsid w:val="003C24AA"/>
    <w:rsid w:val="00443326"/>
    <w:rsid w:val="00544C94"/>
    <w:rsid w:val="005672E6"/>
    <w:rsid w:val="006373E1"/>
    <w:rsid w:val="00673109"/>
    <w:rsid w:val="00692F18"/>
    <w:rsid w:val="00707586"/>
    <w:rsid w:val="007127F1"/>
    <w:rsid w:val="007C2FDA"/>
    <w:rsid w:val="00814172"/>
    <w:rsid w:val="00896D00"/>
    <w:rsid w:val="008A429B"/>
    <w:rsid w:val="008C4DC2"/>
    <w:rsid w:val="009759A2"/>
    <w:rsid w:val="00995689"/>
    <w:rsid w:val="009A1942"/>
    <w:rsid w:val="009D6414"/>
    <w:rsid w:val="00A35CFE"/>
    <w:rsid w:val="00AC07BE"/>
    <w:rsid w:val="00AE5CAC"/>
    <w:rsid w:val="00AF52D9"/>
    <w:rsid w:val="00BC44C8"/>
    <w:rsid w:val="00BC57B4"/>
    <w:rsid w:val="00BF38D4"/>
    <w:rsid w:val="00C05662"/>
    <w:rsid w:val="00C153E2"/>
    <w:rsid w:val="00C53837"/>
    <w:rsid w:val="00CB4558"/>
    <w:rsid w:val="00CB6191"/>
    <w:rsid w:val="00CC1EC5"/>
    <w:rsid w:val="00CD6F6F"/>
    <w:rsid w:val="00D078AB"/>
    <w:rsid w:val="00D578C0"/>
    <w:rsid w:val="00D9175A"/>
    <w:rsid w:val="00E84A96"/>
    <w:rsid w:val="00ED01B7"/>
    <w:rsid w:val="00ED7706"/>
    <w:rsid w:val="00F70161"/>
    <w:rsid w:val="00F94FF1"/>
    <w:rsid w:val="00FF508B"/>
  </w:rsids>
  <m:mathPr>
    <m:mathFont m:val="Cambria Math"/>
    <m:brkBin m:val="before"/>
    <m:brkBinSub m:val="--"/>
    <m:smallFrac m:val="0"/>
    <m:dispDef/>
    <m:lMargin m:val="0"/>
    <m:rMargin m:val="0"/>
    <m:defJc m:val="centerGroup"/>
    <m:wrapIndent m:val="1440"/>
    <m:intLim m:val="subSup"/>
    <m:naryLim m:val="undOvr"/>
  </m:mathPr>
  <w:themeFontLang w:val="hu-H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DCAFD"/>
  <w15:chartTrackingRefBased/>
  <w15:docId w15:val="{ABE8C10F-E4A4-42A9-93EB-393ABF7A1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mic Sans MS" w:eastAsiaTheme="minorHAnsi" w:hAnsi="Comic Sans MS" w:cs="Times New Roman"/>
        <w:sz w:val="22"/>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lang w:val="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AC07BE"/>
    <w:rPr>
      <w:color w:val="0563C1" w:themeColor="hyperlink"/>
      <w:u w:val="single"/>
    </w:rPr>
  </w:style>
  <w:style w:type="character" w:styleId="Feloldatlanmegemlts">
    <w:name w:val="Unresolved Mention"/>
    <w:basedOn w:val="Bekezdsalapbettpusa"/>
    <w:uiPriority w:val="99"/>
    <w:semiHidden/>
    <w:unhideWhenUsed/>
    <w:rsid w:val="00AC07BE"/>
    <w:rPr>
      <w:color w:val="605E5C"/>
      <w:shd w:val="clear" w:color="auto" w:fill="E1DFDD"/>
    </w:rPr>
  </w:style>
  <w:style w:type="character" w:styleId="Mrltotthiperhivatkozs">
    <w:name w:val="FollowedHyperlink"/>
    <w:basedOn w:val="Bekezdsalapbettpusa"/>
    <w:uiPriority w:val="99"/>
    <w:semiHidden/>
    <w:unhideWhenUsed/>
    <w:rsid w:val="00AC07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194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NotebookType xmlns="4a53bce8-ee39-4c2c-8253-74ff71b54072" xsi:nil="true"/>
    <FolderType xmlns="4a53bce8-ee39-4c2c-8253-74ff71b54072" xsi:nil="true"/>
    <Owner xmlns="4a53bce8-ee39-4c2c-8253-74ff71b54072">
      <UserInfo>
        <DisplayName/>
        <AccountId xsi:nil="true"/>
        <AccountType/>
      </UserInfo>
    </Owner>
    <Invited_Students xmlns="4a53bce8-ee39-4c2c-8253-74ff71b54072" xsi:nil="true"/>
    <Teachers xmlns="4a53bce8-ee39-4c2c-8253-74ff71b54072">
      <UserInfo>
        <DisplayName/>
        <AccountId xsi:nil="true"/>
        <AccountType/>
      </UserInfo>
    </Teachers>
    <Students xmlns="4a53bce8-ee39-4c2c-8253-74ff71b54072">
      <UserInfo>
        <DisplayName/>
        <AccountId xsi:nil="true"/>
        <AccountType/>
      </UserInfo>
    </Students>
    <Student_Groups xmlns="4a53bce8-ee39-4c2c-8253-74ff71b54072">
      <UserInfo>
        <DisplayName/>
        <AccountId xsi:nil="true"/>
        <AccountType/>
      </UserInfo>
    </Student_Groups>
    <AppVersion xmlns="4a53bce8-ee39-4c2c-8253-74ff71b54072" xsi:nil="true"/>
    <DefaultSectionNames xmlns="4a53bce8-ee39-4c2c-8253-74ff71b54072" xsi:nil="true"/>
    <Self_Registration_Enabled xmlns="4a53bce8-ee39-4c2c-8253-74ff71b54072" xsi:nil="true"/>
    <Invited_Teachers xmlns="4a53bce8-ee39-4c2c-8253-74ff71b5407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8DBE0688B0A5224D997E76E526AFAA32" ma:contentTypeVersion="24" ma:contentTypeDescription="Új dokumentum létrehozása." ma:contentTypeScope="" ma:versionID="e8fd1a6c1317128af624e2a8be5c733f">
  <xsd:schema xmlns:xsd="http://www.w3.org/2001/XMLSchema" xmlns:xs="http://www.w3.org/2001/XMLSchema" xmlns:p="http://schemas.microsoft.com/office/2006/metadata/properties" xmlns:ns3="4a53bce8-ee39-4c2c-8253-74ff71b54072" xmlns:ns4="cdd061f2-1996-4775-bdd9-60dd9b3a3d76" targetNamespace="http://schemas.microsoft.com/office/2006/metadata/properties" ma:root="true" ma:fieldsID="410e466112c094100900d9a591fe3f63" ns3:_="" ns4:_="">
    <xsd:import namespace="4a53bce8-ee39-4c2c-8253-74ff71b54072"/>
    <xsd:import namespace="cdd061f2-1996-4775-bdd9-60dd9b3a3d7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4:SharedWithDetails" minOccurs="0"/>
                <xsd:element ref="ns4:SharedWithUsers" minOccurs="0"/>
                <xsd:element ref="ns4:SharingHintHash" minOccurs="0"/>
                <xsd:element ref="ns4:LastSharedByUser" minOccurs="0"/>
                <xsd:element ref="ns4:LastSharedByTime"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53bce8-ee39-4c2c-8253-74ff71b54072"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24" nillable="true" ma:displayName="MediaServiceMetadata" ma:description="" ma:hidden="true" ma:internalName="MediaServiceMetadata" ma:readOnly="true">
      <xsd:simpleType>
        <xsd:restriction base="dms:Note"/>
      </xsd:simpleType>
    </xsd:element>
    <xsd:element name="MediaServiceFastMetadata" ma:index="25" nillable="true" ma:displayName="MediaServiceFastMetadata" ma:description="" ma:hidden="true" ma:internalName="MediaServiceFastMetadata" ma:readOnly="true">
      <xsd:simpleType>
        <xsd:restriction base="dms:Note"/>
      </xsd:simpleType>
    </xsd:element>
    <xsd:element name="MediaServiceAutoTags" ma:index="26" nillable="true" ma:displayName="MediaServiceAutoTags" ma:description="" ma:internalName="MediaServiceAutoTags" ma:readOnly="true">
      <xsd:simpleType>
        <xsd:restriction base="dms:Text"/>
      </xsd:simpleType>
    </xsd:element>
    <xsd:element name="MediaServiceOCR" ma:index="27" nillable="true" ma:displayName="MediaServiceOCR" ma:internalName="MediaServiceOCR" ma:readOnly="true">
      <xsd:simpleType>
        <xsd:restriction base="dms:Note">
          <xsd:maxLength value="255"/>
        </xsd:restriction>
      </xsd:simpleType>
    </xsd:element>
    <xsd:element name="MediaServiceDateTaken" ma:index="28" nillable="true" ma:displayName="MediaServiceDateTaken" ma:hidden="true" ma:internalName="MediaServiceDateTaken" ma:readOnly="true">
      <xsd:simpleType>
        <xsd:restriction base="dms:Text"/>
      </xsd:simpleType>
    </xsd:element>
    <xsd:element name="MediaServiceLocation" ma:index="29" nillable="true" ma:displayName="Location" ma:internalName="MediaServiceLocation" ma:readOnly="true">
      <xsd:simpleType>
        <xsd:restriction base="dms:Text"/>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d061f2-1996-4775-bdd9-60dd9b3a3d76" elementFormDefault="qualified">
    <xsd:import namespace="http://schemas.microsoft.com/office/2006/documentManagement/types"/>
    <xsd:import namespace="http://schemas.microsoft.com/office/infopath/2007/PartnerControls"/>
    <xsd:element name="SharedWithDetails" ma:index="19" nillable="true" ma:displayName="Megosztva részletekkel" ma:description="" ma:internalName="SharedWithDetails" ma:readOnly="true">
      <xsd:simpleType>
        <xsd:restriction base="dms:Note">
          <xsd:maxLength value="255"/>
        </xsd:restriction>
      </xsd:simpleType>
    </xsd:element>
    <xsd:element name="SharedWithUsers" ma:index="20" nillable="true" ma:displayName="Résztvevők"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21" nillable="true" ma:displayName="Megosztási tipp kivonata" ma:description="" ma:hidden="true" ma:internalName="SharingHintHash" ma:readOnly="true">
      <xsd:simpleType>
        <xsd:restriction base="dms:Text"/>
      </xsd:simpleType>
    </xsd:element>
    <xsd:element name="LastSharedByUser" ma:index="22" nillable="true" ma:displayName="Utoljára megosztva felhasználók szerint" ma:description="" ma:internalName="LastSharedByUser" ma:readOnly="true">
      <xsd:simpleType>
        <xsd:restriction base="dms:Note">
          <xsd:maxLength value="255"/>
        </xsd:restriction>
      </xsd:simpleType>
    </xsd:element>
    <xsd:element name="LastSharedByTime" ma:index="23" nillable="true" ma:displayName="Utoljára megosztva időpontok szerint"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945532-CA06-4503-85D2-7F944FF16440}">
  <ds:schemaRefs>
    <ds:schemaRef ds:uri="http://schemas.microsoft.com/office/2006/metadata/properties"/>
    <ds:schemaRef ds:uri="http://schemas.microsoft.com/office/infopath/2007/PartnerControls"/>
    <ds:schemaRef ds:uri="4a53bce8-ee39-4c2c-8253-74ff71b54072"/>
  </ds:schemaRefs>
</ds:datastoreItem>
</file>

<file path=customXml/itemProps2.xml><?xml version="1.0" encoding="utf-8"?>
<ds:datastoreItem xmlns:ds="http://schemas.openxmlformats.org/officeDocument/2006/customXml" ds:itemID="{2E8F4FFC-66D8-4AE9-A3B9-3BCA0B54FF32}">
  <ds:schemaRefs>
    <ds:schemaRef ds:uri="http://schemas.microsoft.com/sharepoint/v3/contenttype/forms"/>
  </ds:schemaRefs>
</ds:datastoreItem>
</file>

<file path=customXml/itemProps3.xml><?xml version="1.0" encoding="utf-8"?>
<ds:datastoreItem xmlns:ds="http://schemas.openxmlformats.org/officeDocument/2006/customXml" ds:itemID="{374CDF36-06AC-4010-9EAB-955C141D37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53bce8-ee39-4c2c-8253-74ff71b54072"/>
    <ds:schemaRef ds:uri="cdd061f2-1996-4775-bdd9-60dd9b3a3d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708</Words>
  <Characters>4465</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Virágh Árpád</dc:creator>
  <cp:keywords/>
  <dc:description/>
  <cp:lastModifiedBy>Dr. Virágh Árpád</cp:lastModifiedBy>
  <cp:revision>6</cp:revision>
  <dcterms:created xsi:type="dcterms:W3CDTF">2020-07-31T13:30:00Z</dcterms:created>
  <dcterms:modified xsi:type="dcterms:W3CDTF">2020-07-31T16:24:00Z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0x0101008DBE0688B0A5224D997E76E526AFAA32</vt:lpwstr>
  </property>
</Properties>
</file>